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2"/>
        <w:keepNext w:val="0"/>
        <w:keepLines w:val="0"/>
        <w:spacing w:after="80" w:before="300" w:lineRule="auto"/>
        <w:contextualSpacing w:val="0"/>
        <w:jc w:val="center"/>
      </w:pPr>
      <w:bookmarkStart w:colFirst="0" w:colLast="0" w:name="_qf5a2ev24l48" w:id="0"/>
      <w:bookmarkEnd w:id="0"/>
      <w:r w:rsidDel="00000000" w:rsidR="00000000" w:rsidRPr="00000000">
        <w:rPr>
          <w:rFonts w:ascii="Impact" w:cs="Impact" w:eastAsia="Impact" w:hAnsi="Impact"/>
          <w:color w:val="2b2929"/>
          <w:sz w:val="60"/>
          <w:szCs w:val="60"/>
          <w:highlight w:val="white"/>
          <w:rtl w:val="0"/>
        </w:rPr>
        <w:t xml:space="preserve">No-Cook Play Dough Recipe </w:t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1/2 cup warm tap water</w:t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1/4 cup salt</w:t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¼ cup vegetable oil</w:t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food coloring or kool-aid</w:t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2 cups flour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312" w:lineRule="auto"/>
        <w:contextualSpacing w:val="0"/>
      </w:pPr>
      <w:r w:rsidDel="00000000" w:rsidR="00000000" w:rsidRPr="00000000">
        <w:rPr>
          <w:rFonts w:ascii="Impact" w:cs="Impact" w:eastAsia="Impact" w:hAnsi="Impact"/>
          <w:b w:val="1"/>
          <w:color w:val="2b2929"/>
          <w:sz w:val="36"/>
          <w:szCs w:val="36"/>
          <w:highlight w:val="white"/>
          <w:rtl w:val="0"/>
        </w:rPr>
        <w:t xml:space="preserve">Instructions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300" w:line="312" w:lineRule="auto"/>
        <w:ind w:left="1060" w:hanging="360"/>
        <w:contextualSpacing w:val="1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In a small bowl mix the water and the salt, then add the oil and the food coloring, stir.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300" w:line="312" w:lineRule="auto"/>
        <w:ind w:left="1060" w:hanging="360"/>
        <w:contextualSpacing w:val="1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Now add any scents you like (cinnamon, vanilla, and maple will color your dough or you can add Kool-aid, essential oils or mint extract. If you choose Kool-aid, you don’t need the food coloring.)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300" w:line="312" w:lineRule="auto"/>
        <w:ind w:left="1060" w:hanging="360"/>
        <w:contextualSpacing w:val="1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Add glitter if you like.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300" w:line="312" w:lineRule="auto"/>
        <w:ind w:left="1060" w:hanging="360"/>
        <w:contextualSpacing w:val="1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color w:val="2b2929"/>
          <w:sz w:val="36"/>
          <w:szCs w:val="36"/>
          <w:highlight w:val="white"/>
          <w:rtl w:val="0"/>
        </w:rPr>
        <w:t xml:space="preserve">Stir in one cup of flour. Add a little more flour if the dough is not firm enough or if it’s sticky.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color w:val="2b2929"/>
        <w:sz w:val="23"/>
        <w:szCs w:val="23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